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:rsidTr="001D149D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1D149D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="001D149D">
              <w:rPr>
                <w:lang w:val="en-US"/>
              </w:rPr>
              <w:t xml:space="preserve"> Geometry 2</w:t>
            </w:r>
            <w:r w:rsidR="007E01B0" w:rsidRPr="007E01B0">
              <w:rPr>
                <w:lang w:val="en-US"/>
              </w:rPr>
              <w:t>.</w:t>
            </w:r>
            <w:r w:rsidR="007E01B0" w:rsidRPr="00CA37BA">
              <w:rPr>
                <w:b/>
                <w:lang w:val="en-US"/>
              </w:rPr>
              <w:t xml:space="preserve"> </w:t>
            </w:r>
            <w:r w:rsidR="007E01B0" w:rsidRPr="00CA37BA">
              <w:rPr>
                <w:lang w:val="en-US"/>
              </w:rPr>
              <w:t xml:space="preserve"> </w:t>
            </w:r>
            <w:r w:rsidR="001D149D">
              <w:rPr>
                <w:szCs w:val="20"/>
              </w:rPr>
              <w:t>lecture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="007E01B0">
              <w:rPr>
                <w:rStyle w:val="Szvegtrzs2Char"/>
                <w:b w:val="0"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9A000B" w:rsidRDefault="001D149D" w:rsidP="001D149D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 xml:space="preserve">   Geometry 1. </w:t>
            </w:r>
            <w:proofErr w:type="spellStart"/>
            <w:r>
              <w:rPr>
                <w:lang w:val="en-GB"/>
              </w:rPr>
              <w:t>lec</w:t>
            </w:r>
            <w:proofErr w:type="spellEnd"/>
            <w:proofErr w:type="gramStart"/>
            <w:r>
              <w:rPr>
                <w:lang w:val="en-GB"/>
              </w:rPr>
              <w:t>.+</w:t>
            </w:r>
            <w:proofErr w:type="gramEnd"/>
            <w:r>
              <w:rPr>
                <w:lang w:val="en-GB"/>
              </w:rPr>
              <w:t>disc.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7. </w:t>
            </w:r>
            <w:proofErr w:type="spellStart"/>
            <w:r w:rsidRPr="004E203A">
              <w:rPr>
                <w:rStyle w:val="Szvegtrzs2Char"/>
                <w:lang w:val="en-GB"/>
              </w:rPr>
              <w:t>Announced:</w:t>
            </w:r>
            <w:bookmarkStart w:id="0" w:name="__Fieldmark__45_1016521800"/>
            <w:r w:rsidR="004B5855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7759F2">
              <w:rPr>
                <w:lang w:val="en-GB"/>
              </w:rPr>
            </w:r>
            <w:r w:rsidR="007759F2">
              <w:rPr>
                <w:lang w:val="en-GB"/>
              </w:rPr>
              <w:fldChar w:fldCharType="separate"/>
            </w:r>
            <w:r w:rsidR="004B5855"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>fall</w:t>
            </w:r>
            <w:proofErr w:type="spellEnd"/>
            <w:r w:rsidRPr="004E203A">
              <w:rPr>
                <w:lang w:val="en-GB"/>
              </w:rPr>
              <w:t xml:space="preserve"> semester, </w:t>
            </w:r>
            <w:bookmarkStart w:id="1" w:name="__Fieldmark__46_1016521800"/>
            <w:r w:rsidR="004B5855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7759F2">
              <w:rPr>
                <w:lang w:val="en-GB"/>
              </w:rPr>
            </w:r>
            <w:r w:rsidR="007759F2">
              <w:rPr>
                <w:lang w:val="en-GB"/>
              </w:rPr>
              <w:fldChar w:fldCharType="separate"/>
            </w:r>
            <w:r w:rsidR="004B5855"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="004B5855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7759F2">
              <w:rPr>
                <w:lang w:val="en-GB"/>
              </w:rPr>
            </w:r>
            <w:r w:rsidR="007759F2">
              <w:rPr>
                <w:lang w:val="en-GB"/>
              </w:rPr>
              <w:fldChar w:fldCharType="separate"/>
            </w:r>
            <w:r w:rsidR="004B5855"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  <w:r w:rsidR="00513F9A">
              <w:rPr>
                <w:lang w:val="en-GB"/>
              </w:rPr>
              <w:t>20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</w:p>
          <w:p w:rsidR="00666AA6" w:rsidRPr="004E203A" w:rsidRDefault="00CD28BF" w:rsidP="00513F9A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t xml:space="preserve">Ágota </w:t>
            </w:r>
            <w:r w:rsidRPr="00A021E9">
              <w:t>H. Temesvári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13F9A" w:rsidP="007C0487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János</w:t>
            </w:r>
            <w:proofErr w:type="spellEnd"/>
            <w:r>
              <w:rPr>
                <w:lang w:val="en-GB"/>
              </w:rPr>
              <w:t xml:space="preserve"> Ruff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13F9A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9A000B" w:rsidP="00C505A4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t xml:space="preserve">Ágota </w:t>
            </w:r>
            <w:r w:rsidRPr="00A021E9">
              <w:t>H. Temesvári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9A000B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12. </w:t>
            </w:r>
            <w:proofErr w:type="spellStart"/>
            <w:r w:rsidRPr="004E203A">
              <w:rPr>
                <w:rStyle w:val="Szvegtrzs2Char"/>
                <w:lang w:val="en-GB"/>
              </w:rPr>
              <w:t>Language:</w:t>
            </w:r>
            <w:r w:rsidRPr="004E203A">
              <w:rPr>
                <w:szCs w:val="20"/>
                <w:lang w:val="en-GB"/>
              </w:rPr>
              <w:t>English</w:t>
            </w:r>
            <w:proofErr w:type="spellEnd"/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513F9A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</w:t>
            </w:r>
            <w:r w:rsidR="009A000B">
              <w:rPr>
                <w:b w:val="0"/>
                <w:lang w:val="en-GB"/>
              </w:rPr>
              <w:t xml:space="preserve">The main aim of the course is </w:t>
            </w:r>
            <w:r w:rsidR="009A000B">
              <w:rPr>
                <w:b w:val="0"/>
                <w:lang w:eastAsia="hu-HU"/>
              </w:rPr>
              <w:t>t</w:t>
            </w:r>
            <w:r w:rsidR="009A000B" w:rsidRPr="009A000B">
              <w:rPr>
                <w:b w:val="0"/>
                <w:lang w:eastAsia="hu-HU"/>
              </w:rPr>
              <w:t xml:space="preserve">o </w:t>
            </w:r>
            <w:r w:rsidR="001D149D">
              <w:rPr>
                <w:b w:val="0"/>
                <w:lang w:val="en-US"/>
              </w:rPr>
              <w:t>introduc</w:t>
            </w:r>
            <w:r w:rsidR="00AF1001">
              <w:rPr>
                <w:b w:val="0"/>
                <w:lang w:val="en-US"/>
              </w:rPr>
              <w:t>e</w:t>
            </w:r>
            <w:r w:rsidR="001D149D" w:rsidRPr="001D149D">
              <w:rPr>
                <w:b w:val="0"/>
                <w:lang w:val="en-US"/>
              </w:rPr>
              <w:t xml:space="preserve"> the theory of geometric transformations.</w:t>
            </w:r>
          </w:p>
          <w:p w:rsidR="00666AA6" w:rsidRPr="004E203A" w:rsidRDefault="00666AA6" w:rsidP="009A000B">
            <w:pPr>
              <w:pStyle w:val="Szvegtrzs21"/>
              <w:rPr>
                <w:b w:val="0"/>
                <w:bCs w:val="0"/>
                <w:lang w:val="en-GB"/>
              </w:rPr>
            </w:pP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1D149D" w:rsidRPr="001D149D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1</w:t>
            </w:r>
            <w:r w:rsidRPr="001D149D">
              <w:rPr>
                <w:b w:val="0"/>
              </w:rPr>
              <w:t>: Isometries</w:t>
            </w:r>
            <w:r>
              <w:rPr>
                <w:b w:val="0"/>
              </w:rPr>
              <w:t xml:space="preserve"> of the</w:t>
            </w:r>
            <w:r w:rsidRPr="001D149D">
              <w:rPr>
                <w:b w:val="0"/>
              </w:rPr>
              <w:t xml:space="preserve"> line and the plane. Translations, rotations, glide reflections, connections. Invariant properties, fixed elements.</w:t>
            </w:r>
          </w:p>
          <w:p w:rsidR="001D149D" w:rsidRPr="001D149D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2</w:t>
            </w:r>
            <w:r w:rsidRPr="001D149D">
              <w:rPr>
                <w:b w:val="0"/>
              </w:rPr>
              <w:t xml:space="preserve">: Classification, product of </w:t>
            </w:r>
            <w:r>
              <w:rPr>
                <w:b w:val="0"/>
              </w:rPr>
              <w:t>transformations, isometries of the</w:t>
            </w:r>
            <w:r w:rsidRPr="001D149D">
              <w:rPr>
                <w:b w:val="0"/>
              </w:rPr>
              <w:t xml:space="preserve"> euclidean plane in the form of product of reflections.   </w:t>
            </w:r>
          </w:p>
          <w:p w:rsidR="001D149D" w:rsidRPr="001D149D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3</w:t>
            </w:r>
            <w:r w:rsidRPr="001D149D">
              <w:rPr>
                <w:b w:val="0"/>
              </w:rPr>
              <w:t xml:space="preserve">: Spatial  isometries, Invariant properties. Fixed elements. </w:t>
            </w:r>
          </w:p>
          <w:p w:rsidR="001D149D" w:rsidRPr="001D149D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4</w:t>
            </w:r>
            <w:r w:rsidRPr="001D149D">
              <w:rPr>
                <w:b w:val="0"/>
              </w:rPr>
              <w:t xml:space="preserve">: Classification, product of </w:t>
            </w:r>
            <w:r>
              <w:rPr>
                <w:b w:val="0"/>
              </w:rPr>
              <w:t>transformations, isometries of the</w:t>
            </w:r>
            <w:r w:rsidRPr="001D149D">
              <w:rPr>
                <w:b w:val="0"/>
              </w:rPr>
              <w:t xml:space="preserve"> euclidean 3-space in the form of product of reflections by planes. Subgroups of the isometry groups.  </w:t>
            </w:r>
          </w:p>
          <w:p w:rsidR="001D149D" w:rsidRPr="001D149D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5</w:t>
            </w:r>
            <w:r w:rsidRPr="001D149D">
              <w:rPr>
                <w:b w:val="0"/>
              </w:rPr>
              <w:t>: Homothety, homotheties in the plane. Invariant properties. Fixed elements, classification.</w:t>
            </w:r>
          </w:p>
          <w:p w:rsidR="001D149D" w:rsidRPr="001D149D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6</w:t>
            </w:r>
            <w:r w:rsidRPr="001D149D">
              <w:rPr>
                <w:b w:val="0"/>
              </w:rPr>
              <w:t>: Homotheties in the 3-space. Group of homotheties, subgroups.</w:t>
            </w:r>
          </w:p>
          <w:p w:rsidR="001D149D" w:rsidRPr="001D149D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7</w:t>
            </w:r>
            <w:r w:rsidRPr="001D149D">
              <w:rPr>
                <w:b w:val="0"/>
              </w:rPr>
              <w:t>: Affine transformations. Invariant properties, classification. Affine groups, subgroups.</w:t>
            </w:r>
          </w:p>
          <w:p w:rsidR="001D149D" w:rsidRPr="001D149D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8</w:t>
            </w:r>
            <w:r w:rsidRPr="001D149D">
              <w:rPr>
                <w:b w:val="0"/>
              </w:rPr>
              <w:t xml:space="preserve">: Scalings. Properties. </w:t>
            </w:r>
          </w:p>
          <w:p w:rsidR="001D149D" w:rsidRPr="001D149D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9</w:t>
            </w:r>
            <w:r w:rsidRPr="001D149D">
              <w:rPr>
                <w:b w:val="0"/>
              </w:rPr>
              <w:t>: Planar scalings, applications for constructions.</w:t>
            </w:r>
          </w:p>
          <w:p w:rsidR="001D149D" w:rsidRPr="001D149D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10</w:t>
            </w:r>
            <w:r w:rsidRPr="001D149D">
              <w:rPr>
                <w:b w:val="0"/>
              </w:rPr>
              <w:t xml:space="preserve">: Parallel projections. Applications. </w:t>
            </w:r>
          </w:p>
          <w:p w:rsidR="001D149D" w:rsidRPr="001D149D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11</w:t>
            </w:r>
            <w:r w:rsidRPr="001D149D">
              <w:rPr>
                <w:b w:val="0"/>
              </w:rPr>
              <w:t>: Representations.</w:t>
            </w:r>
          </w:p>
          <w:p w:rsidR="001D149D" w:rsidRPr="001D149D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12</w:t>
            </w:r>
            <w:r w:rsidRPr="001D149D">
              <w:rPr>
                <w:b w:val="0"/>
              </w:rPr>
              <w:t>: Inversion.</w:t>
            </w:r>
          </w:p>
          <w:p w:rsidR="00513F9A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13</w:t>
            </w:r>
            <w:r w:rsidRPr="001D149D">
              <w:rPr>
                <w:b w:val="0"/>
              </w:rPr>
              <w:t>: Inversion and applications.</w:t>
            </w:r>
          </w:p>
          <w:p w:rsidR="001D149D" w:rsidRPr="009A000B" w:rsidRDefault="001D149D" w:rsidP="001D149D">
            <w:pPr>
              <w:pStyle w:val="Textkrper2"/>
              <w:spacing w:line="240" w:lineRule="auto"/>
              <w:rPr>
                <w:b w:val="0"/>
                <w:bCs w:val="0"/>
              </w:rPr>
            </w:pP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  <w:r w:rsidR="00CD28BF">
              <w:rPr>
                <w:lang w:val="en-GB"/>
              </w:rPr>
              <w:t xml:space="preserve"> 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1154D6" w:rsidRPr="004E203A">
              <w:rPr>
                <w:szCs w:val="20"/>
                <w:lang w:val="en-GB"/>
              </w:rPr>
              <w:t>5</w:t>
            </w:r>
            <w:r w:rsidRPr="004E203A">
              <w:rPr>
                <w:szCs w:val="20"/>
                <w:lang w:val="en-GB"/>
              </w:rPr>
              <w:t>0% fail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5</w:t>
            </w:r>
            <w:r w:rsidR="00666AA6" w:rsidRPr="004E203A">
              <w:rPr>
                <w:szCs w:val="20"/>
                <w:lang w:val="en-GB"/>
              </w:rPr>
              <w:t>1–</w:t>
            </w:r>
            <w:r w:rsidRPr="004E203A">
              <w:rPr>
                <w:szCs w:val="20"/>
                <w:lang w:val="en-GB"/>
              </w:rPr>
              <w:t>65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66</w:t>
            </w:r>
            <w:r w:rsidR="00666AA6" w:rsidRPr="004E203A">
              <w:rPr>
                <w:szCs w:val="20"/>
                <w:lang w:val="en-GB"/>
              </w:rPr>
              <w:t>–</w:t>
            </w:r>
            <w:r w:rsidRPr="004E203A">
              <w:rPr>
                <w:szCs w:val="20"/>
                <w:lang w:val="en-GB"/>
              </w:rPr>
              <w:t>75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76</w:t>
            </w:r>
            <w:r w:rsidR="00666AA6" w:rsidRPr="004E203A">
              <w:rPr>
                <w:szCs w:val="20"/>
                <w:lang w:val="en-GB"/>
              </w:rPr>
              <w:t>–90% good</w:t>
            </w:r>
          </w:p>
          <w:p w:rsidR="00666AA6" w:rsidRPr="009A000B" w:rsidRDefault="00666AA6" w:rsidP="009A000B">
            <w:pPr>
              <w:ind w:left="142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91–100% excellent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9A000B" w:rsidRPr="009A000B" w:rsidRDefault="009A000B" w:rsidP="009A000B">
            <w:pPr>
              <w:pStyle w:val="Textkrper2"/>
              <w:spacing w:after="0"/>
              <w:rPr>
                <w:b w:val="0"/>
                <w:bCs w:val="0"/>
              </w:rPr>
            </w:pPr>
            <w:r>
              <w:t xml:space="preserve">1. </w:t>
            </w:r>
            <w:r w:rsidRPr="009A000B">
              <w:rPr>
                <w:b w:val="0"/>
              </w:rPr>
              <w:t>Coxeter, H.S.M., Introduction to geometry. 1969.</w:t>
            </w:r>
          </w:p>
          <w:p w:rsidR="00666AA6" w:rsidRDefault="009A000B" w:rsidP="009A000B">
            <w:pPr>
              <w:pStyle w:val="Textkrper2"/>
              <w:spacing w:after="0"/>
              <w:rPr>
                <w:b w:val="0"/>
              </w:rPr>
            </w:pPr>
            <w:r>
              <w:rPr>
                <w:bCs w:val="0"/>
              </w:rPr>
              <w:t>2.</w:t>
            </w:r>
            <w:r w:rsidRPr="009A000B">
              <w:rPr>
                <w:b w:val="0"/>
                <w:bCs w:val="0"/>
              </w:rPr>
              <w:t xml:space="preserve"> </w:t>
            </w:r>
            <w:r w:rsidRPr="009A000B">
              <w:rPr>
                <w:b w:val="0"/>
              </w:rPr>
              <w:t>Hartshorne, Robin. Geometry: Euclid and beyond. Springer Science &amp; Business Media, 2013.</w:t>
            </w:r>
          </w:p>
          <w:p w:rsidR="001D149D" w:rsidRPr="009A000B" w:rsidRDefault="001D149D" w:rsidP="009A000B">
            <w:pPr>
              <w:pStyle w:val="Textkrper2"/>
              <w:spacing w:after="0"/>
              <w:rPr>
                <w:bCs w:val="0"/>
              </w:rPr>
            </w:pPr>
            <w:r w:rsidRPr="001D149D">
              <w:lastRenderedPageBreak/>
              <w:t>3.</w:t>
            </w:r>
            <w:r>
              <w:rPr>
                <w:b w:val="0"/>
              </w:rPr>
              <w:t xml:space="preserve"> </w:t>
            </w:r>
            <w:r w:rsidRPr="001D149D">
              <w:rPr>
                <w:b w:val="0"/>
              </w:rPr>
              <w:t>Berger, M.: Geometry I., Springer Verlag, 1987.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</w:p>
          <w:p w:rsidR="007C0487" w:rsidRPr="004E203A" w:rsidRDefault="007C0487" w:rsidP="009A000B">
            <w:pPr>
              <w:autoSpaceDE/>
              <w:rPr>
                <w:lang w:val="en-GB"/>
              </w:rPr>
            </w:pP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0100F4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13 </w:t>
            </w:r>
            <w:r w:rsidR="000100F4">
              <w:rPr>
                <w:szCs w:val="20"/>
                <w:lang w:val="en-GB"/>
              </w:rPr>
              <w:t>April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9A000B" w:rsidP="009A000B">
            <w:pPr>
              <w:snapToGrid w:val="0"/>
              <w:jc w:val="center"/>
              <w:rPr>
                <w:b/>
                <w:bCs/>
                <w:szCs w:val="20"/>
                <w:lang w:val="en-GB"/>
              </w:rPr>
            </w:pPr>
            <w:r>
              <w:t xml:space="preserve">Ágota </w:t>
            </w:r>
            <w:r w:rsidRPr="00A021E9">
              <w:t xml:space="preserve">H. Temesvári 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1D5F" w:rsidP="007C0487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L</w:t>
            </w:r>
            <w:r w:rsidRPr="007C1D5F">
              <w:rPr>
                <w:szCs w:val="20"/>
                <w:lang w:val="en-GB"/>
              </w:rPr>
              <w:t>ászló Tóth, PhD</w:t>
            </w:r>
            <w:bookmarkStart w:id="3" w:name="_GoBack"/>
            <w:bookmarkEnd w:id="3"/>
            <w:r w:rsidR="00666AA6" w:rsidRPr="004E203A">
              <w:rPr>
                <w:szCs w:val="20"/>
                <w:lang w:val="en-GB"/>
              </w:rPr>
              <w:br/>
            </w:r>
            <w:r w:rsidR="007C0487">
              <w:rPr>
                <w:szCs w:val="20"/>
                <w:lang w:val="en-GB"/>
              </w:rPr>
              <w:t>program supervisor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 w:rsidSect="00C84950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9F2" w:rsidRDefault="007759F2">
      <w:r>
        <w:separator/>
      </w:r>
    </w:p>
  </w:endnote>
  <w:endnote w:type="continuationSeparator" w:id="0">
    <w:p w:rsidR="007759F2" w:rsidRDefault="0077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Perpetua Titling MT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9F2" w:rsidRDefault="007759F2">
      <w:r>
        <w:separator/>
      </w:r>
    </w:p>
  </w:footnote>
  <w:footnote w:type="continuationSeparator" w:id="0">
    <w:p w:rsidR="007759F2" w:rsidRDefault="007759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 w:rsidR="004B5855"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 w:rsidR="004B5855">
            <w:rPr>
              <w:rStyle w:val="Seitenzahl"/>
              <w:szCs w:val="20"/>
            </w:rPr>
            <w:fldChar w:fldCharType="separate"/>
          </w:r>
          <w:r w:rsidR="007C1D5F">
            <w:rPr>
              <w:rStyle w:val="Seitenzahl"/>
              <w:noProof/>
              <w:szCs w:val="20"/>
            </w:rPr>
            <w:t>2</w:t>
          </w:r>
          <w:r w:rsidR="004B5855"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1154D6"/>
    <w:rsid w:val="001D149D"/>
    <w:rsid w:val="002A0CA4"/>
    <w:rsid w:val="002B022E"/>
    <w:rsid w:val="004B5855"/>
    <w:rsid w:val="004B7FD0"/>
    <w:rsid w:val="004E203A"/>
    <w:rsid w:val="00513F9A"/>
    <w:rsid w:val="00580334"/>
    <w:rsid w:val="00666AA6"/>
    <w:rsid w:val="006965B3"/>
    <w:rsid w:val="007759F2"/>
    <w:rsid w:val="007C0487"/>
    <w:rsid w:val="007C1D5F"/>
    <w:rsid w:val="007D6A24"/>
    <w:rsid w:val="007E01B0"/>
    <w:rsid w:val="00906626"/>
    <w:rsid w:val="00956E58"/>
    <w:rsid w:val="00962AF4"/>
    <w:rsid w:val="009A000B"/>
    <w:rsid w:val="00AF1001"/>
    <w:rsid w:val="00C505A4"/>
    <w:rsid w:val="00C84950"/>
    <w:rsid w:val="00CD28BF"/>
    <w:rsid w:val="00E26A17"/>
    <w:rsid w:val="00E419C0"/>
    <w:rsid w:val="00F91733"/>
    <w:rsid w:val="00FA4A21"/>
    <w:rsid w:val="00FB4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Szvegtrzs2Char"/>
    <w:unhideWhenUsed/>
    <w:rsid w:val="009A000B"/>
    <w:pPr>
      <w:widowControl w:val="0"/>
      <w:autoSpaceDE/>
      <w:spacing w:after="120" w:line="480" w:lineRule="auto"/>
    </w:pPr>
    <w:rPr>
      <w:b/>
      <w:bCs/>
      <w:szCs w:val="20"/>
      <w:lang w:eastAsia="hu-HU"/>
    </w:rPr>
  </w:style>
  <w:style w:type="character" w:customStyle="1" w:styleId="Szvegtrzs2Char1">
    <w:name w:val="Szövegtörzs 2 Char1"/>
    <w:basedOn w:val="Absatz-Standardschriftart"/>
    <w:uiPriority w:val="99"/>
    <w:semiHidden/>
    <w:rsid w:val="009A000B"/>
    <w:rPr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Szvegtrzs2Char"/>
    <w:unhideWhenUsed/>
    <w:rsid w:val="009A000B"/>
    <w:pPr>
      <w:widowControl w:val="0"/>
      <w:autoSpaceDE/>
      <w:spacing w:after="120" w:line="480" w:lineRule="auto"/>
    </w:pPr>
    <w:rPr>
      <w:b/>
      <w:bCs/>
      <w:szCs w:val="20"/>
      <w:lang w:eastAsia="hu-HU"/>
    </w:rPr>
  </w:style>
  <w:style w:type="character" w:customStyle="1" w:styleId="Szvegtrzs2Char1">
    <w:name w:val="Szövegtörzs 2 Char1"/>
    <w:basedOn w:val="Absatz-Standardschriftart"/>
    <w:uiPriority w:val="99"/>
    <w:semiHidden/>
    <w:rsid w:val="009A000B"/>
    <w:rPr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2017-06-12T09:37:00Z</dcterms:created>
  <dcterms:modified xsi:type="dcterms:W3CDTF">2017-06-12T09:37:00Z</dcterms:modified>
</cp:coreProperties>
</file>